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3F" w:rsidRDefault="00D00E3F" w:rsidP="00D00E3F">
      <w:pPr>
        <w:jc w:val="right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noProof/>
          <w:sz w:val="32"/>
          <w:lang w:eastAsia="en-GB"/>
        </w:rPr>
        <w:drawing>
          <wp:inline distT="0" distB="0" distL="0" distR="0" wp14:anchorId="40AE51F5" wp14:editId="40AE51F6">
            <wp:extent cx="2190750" cy="10703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S_50_Year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291" cy="107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9DC" w:rsidRPr="00CA301E" w:rsidRDefault="009D56C4" w:rsidP="00D00E3F">
      <w:pPr>
        <w:rPr>
          <w:rFonts w:ascii="Tahoma" w:hAnsi="Tahoma" w:cs="Tahoma"/>
          <w:b/>
          <w:sz w:val="32"/>
        </w:rPr>
      </w:pPr>
      <w:r w:rsidRPr="00CA301E">
        <w:rPr>
          <w:rFonts w:ascii="Tahoma" w:hAnsi="Tahoma" w:cs="Tahoma"/>
          <w:b/>
          <w:sz w:val="32"/>
        </w:rPr>
        <w:t>Press Release:</w:t>
      </w:r>
      <w:r w:rsidR="001F3DFA" w:rsidRPr="00CA301E">
        <w:rPr>
          <w:rFonts w:ascii="Tahoma" w:eastAsia="Times New Roman" w:hAnsi="Tahoma" w:cs="Tahom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F3DFA" w:rsidRPr="00CA301E" w:rsidRDefault="001F3DFA" w:rsidP="001F3DFA">
      <w:pPr>
        <w:spacing w:after="0" w:line="240" w:lineRule="auto"/>
        <w:rPr>
          <w:rFonts w:ascii="Tahoma" w:hAnsi="Tahoma" w:cs="Tahoma"/>
        </w:rPr>
      </w:pPr>
      <w:r w:rsidRPr="00CA301E">
        <w:rPr>
          <w:rFonts w:ascii="Tahoma" w:hAnsi="Tahoma" w:cs="Tahoma"/>
          <w:b/>
        </w:rPr>
        <w:t>Ref:</w:t>
      </w:r>
      <w:r w:rsidRPr="00CA301E">
        <w:rPr>
          <w:rFonts w:ascii="Tahoma" w:hAnsi="Tahoma" w:cs="Tahoma"/>
          <w:b/>
        </w:rPr>
        <w:tab/>
      </w:r>
      <w:r w:rsidR="006A3275">
        <w:rPr>
          <w:rFonts w:ascii="Tahoma" w:hAnsi="Tahoma" w:cs="Tahoma"/>
        </w:rPr>
        <w:t>PRS</w:t>
      </w:r>
      <w:r w:rsidR="00191F6F">
        <w:rPr>
          <w:rFonts w:ascii="Tahoma" w:hAnsi="Tahoma" w:cs="Tahoma"/>
        </w:rPr>
        <w:t>018.FPS</w:t>
      </w:r>
      <w:r w:rsidR="001D7843">
        <w:rPr>
          <w:rFonts w:ascii="Tahoma" w:hAnsi="Tahoma" w:cs="Tahoma"/>
        </w:rPr>
        <w:t xml:space="preserve"> – </w:t>
      </w:r>
      <w:r w:rsidR="00191F6F">
        <w:rPr>
          <w:rFonts w:ascii="Tahoma" w:hAnsi="Tahoma" w:cs="Tahoma"/>
        </w:rPr>
        <w:t>FINAL FOR RELEASE</w:t>
      </w:r>
    </w:p>
    <w:p w:rsidR="001F3DFA" w:rsidRPr="00DD033B" w:rsidRDefault="001F3DFA" w:rsidP="001F3DFA">
      <w:pPr>
        <w:spacing w:after="0" w:line="240" w:lineRule="auto"/>
        <w:rPr>
          <w:rFonts w:ascii="Tahoma" w:hAnsi="Tahoma" w:cs="Tahoma"/>
          <w:i/>
        </w:rPr>
      </w:pPr>
      <w:r w:rsidRPr="00CA301E">
        <w:rPr>
          <w:rFonts w:ascii="Tahoma" w:hAnsi="Tahoma" w:cs="Tahoma"/>
          <w:b/>
        </w:rPr>
        <w:t>Date:</w:t>
      </w:r>
      <w:r w:rsidR="000A5C56">
        <w:rPr>
          <w:rFonts w:ascii="Tahoma" w:hAnsi="Tahoma" w:cs="Tahoma"/>
        </w:rPr>
        <w:tab/>
      </w:r>
      <w:r w:rsidR="00191F6F">
        <w:rPr>
          <w:rFonts w:ascii="Tahoma" w:hAnsi="Tahoma" w:cs="Tahoma"/>
        </w:rPr>
        <w:t>2</w:t>
      </w:r>
      <w:r w:rsidR="00191F6F" w:rsidRPr="00191F6F">
        <w:rPr>
          <w:rFonts w:ascii="Tahoma" w:hAnsi="Tahoma" w:cs="Tahoma"/>
          <w:vertAlign w:val="superscript"/>
        </w:rPr>
        <w:t>nd</w:t>
      </w:r>
      <w:r w:rsidR="00191F6F">
        <w:rPr>
          <w:rFonts w:ascii="Tahoma" w:hAnsi="Tahoma" w:cs="Tahoma"/>
        </w:rPr>
        <w:t xml:space="preserve"> August 2016</w:t>
      </w:r>
      <w:r w:rsidR="00293C3B">
        <w:rPr>
          <w:rFonts w:ascii="Tahoma" w:hAnsi="Tahoma" w:cs="Tahoma"/>
        </w:rPr>
        <w:t xml:space="preserve"> </w:t>
      </w:r>
    </w:p>
    <w:p w:rsidR="001817ED" w:rsidRDefault="001817ED" w:rsidP="006F0874">
      <w:pPr>
        <w:jc w:val="center"/>
        <w:rPr>
          <w:rFonts w:ascii="Tahoma" w:hAnsi="Tahoma" w:cs="Tahoma"/>
          <w:b/>
          <w:sz w:val="32"/>
        </w:rPr>
      </w:pPr>
    </w:p>
    <w:p w:rsidR="006F0874" w:rsidRPr="002D647B" w:rsidRDefault="00F016CB" w:rsidP="003E2FFE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FPS </w:t>
      </w:r>
      <w:r w:rsidR="00E6376A">
        <w:rPr>
          <w:rFonts w:ascii="Tahoma" w:hAnsi="Tahoma" w:cs="Tahoma"/>
          <w:b/>
          <w:sz w:val="28"/>
          <w:szCs w:val="28"/>
        </w:rPr>
        <w:t>Revises Rig Track Loading</w:t>
      </w:r>
      <w:r w:rsidR="00E6376A">
        <w:rPr>
          <w:rFonts w:ascii="Tahoma" w:hAnsi="Tahoma" w:cs="Tahoma"/>
          <w:b/>
          <w:sz w:val="28"/>
          <w:szCs w:val="28"/>
        </w:rPr>
        <w:br/>
        <w:t>Calculator</w:t>
      </w:r>
    </w:p>
    <w:p w:rsidR="009838E7" w:rsidRDefault="009838E7" w:rsidP="00F016CB">
      <w:pPr>
        <w:spacing w:line="360" w:lineRule="auto"/>
        <w:jc w:val="both"/>
        <w:rPr>
          <w:rFonts w:ascii="Tahoma" w:hAnsi="Tahoma" w:cs="Tahoma"/>
        </w:rPr>
      </w:pPr>
    </w:p>
    <w:p w:rsidR="00E6376A" w:rsidRDefault="00F016CB" w:rsidP="00F016CB">
      <w:pPr>
        <w:spacing w:line="360" w:lineRule="auto"/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The Federation of Piling Specialists (FPS)</w:t>
      </w:r>
      <w:r w:rsidR="00E6376A">
        <w:rPr>
          <w:rFonts w:ascii="Tahoma" w:hAnsi="Tahoma" w:cs="Tahoma"/>
        </w:rPr>
        <w:t>, recognising the importance and safety critical issue of working platforms,</w:t>
      </w:r>
      <w:r>
        <w:rPr>
          <w:rFonts w:ascii="Tahoma" w:hAnsi="Tahoma" w:cs="Tahoma"/>
        </w:rPr>
        <w:t xml:space="preserve"> </w:t>
      </w:r>
      <w:r w:rsidR="00E6376A">
        <w:rPr>
          <w:rFonts w:ascii="Tahoma" w:hAnsi="Tahoma" w:cs="Tahoma"/>
        </w:rPr>
        <w:t xml:space="preserve">has published a revision to its Rig Track </w:t>
      </w:r>
      <w:r w:rsidR="00DB1E75">
        <w:rPr>
          <w:rFonts w:ascii="Tahoma" w:hAnsi="Tahoma" w:cs="Tahoma"/>
        </w:rPr>
        <w:t>L</w:t>
      </w:r>
      <w:r w:rsidR="00E6376A">
        <w:rPr>
          <w:rFonts w:ascii="Tahoma" w:hAnsi="Tahoma" w:cs="Tahoma"/>
        </w:rPr>
        <w:t>oading</w:t>
      </w:r>
      <w:r w:rsidR="00DB1E75">
        <w:rPr>
          <w:rFonts w:ascii="Tahoma" w:hAnsi="Tahoma" w:cs="Tahoma"/>
        </w:rPr>
        <w:t>s</w:t>
      </w:r>
      <w:r w:rsidR="00E6376A">
        <w:rPr>
          <w:rFonts w:ascii="Tahoma" w:hAnsi="Tahoma" w:cs="Tahoma"/>
        </w:rPr>
        <w:t xml:space="preserve"> Spreadsheet.</w:t>
      </w:r>
    </w:p>
    <w:p w:rsidR="00E6376A" w:rsidRDefault="00DB1E75" w:rsidP="00DB1E75">
      <w:pPr>
        <w:spacing w:line="360" w:lineRule="auto"/>
        <w:jc w:val="both"/>
        <w:rPr>
          <w:rFonts w:ascii="Tahoma" w:hAnsi="Tahoma" w:cs="Tahoma"/>
        </w:rPr>
      </w:pPr>
      <w:r w:rsidRPr="00191F6F">
        <w:rPr>
          <w:rFonts w:ascii="Tahoma" w:hAnsi="Tahoma" w:cs="Tahoma"/>
        </w:rPr>
        <w:t>T</w:t>
      </w:r>
      <w:r w:rsidR="00E6376A" w:rsidRPr="00191F6F">
        <w:rPr>
          <w:rFonts w:ascii="Tahoma" w:hAnsi="Tahoma" w:cs="Tahoma"/>
        </w:rPr>
        <w:t>he new revision</w:t>
      </w:r>
      <w:r w:rsidR="00191F6F">
        <w:rPr>
          <w:rFonts w:ascii="Tahoma" w:hAnsi="Tahoma" w:cs="Tahoma"/>
        </w:rPr>
        <w:t xml:space="preserve"> </w:t>
      </w:r>
      <w:r w:rsidR="00E6376A" w:rsidRPr="00191F6F">
        <w:rPr>
          <w:rFonts w:ascii="Tahoma" w:hAnsi="Tahoma" w:cs="Tahoma"/>
        </w:rPr>
        <w:t xml:space="preserve">incorporates a number of </w:t>
      </w:r>
      <w:r w:rsidR="000C39DB" w:rsidRPr="00191F6F">
        <w:rPr>
          <w:rFonts w:ascii="Tahoma" w:hAnsi="Tahoma" w:cs="Tahoma"/>
        </w:rPr>
        <w:t>improvements.  The ability now exists to factor-in eccentric loads, such as suspended equipment like augers or spoil chutes, and the</w:t>
      </w:r>
      <w:r w:rsidR="000C39DB">
        <w:rPr>
          <w:rFonts w:ascii="Tahoma" w:hAnsi="Tahoma" w:cs="Tahoma"/>
        </w:rPr>
        <w:t xml:space="preserve"> new method caters for differing undercarriage designs ensuring that the bearing pressures can be calculated at all possible slew angles.  The update </w:t>
      </w:r>
      <w:r>
        <w:rPr>
          <w:rFonts w:ascii="Tahoma" w:hAnsi="Tahoma" w:cs="Tahoma"/>
        </w:rPr>
        <w:t>also includes a</w:t>
      </w:r>
      <w:r w:rsidRPr="00DB1E75">
        <w:rPr>
          <w:rFonts w:ascii="Tahoma" w:hAnsi="Tahoma" w:cs="Tahoma"/>
        </w:rPr>
        <w:t>utomatic warnings where data is obviously erroneous or incomplete</w:t>
      </w:r>
      <w:r w:rsidR="000C39DB">
        <w:rPr>
          <w:rFonts w:ascii="Tahoma" w:hAnsi="Tahoma" w:cs="Tahoma"/>
        </w:rPr>
        <w:t>.</w:t>
      </w:r>
    </w:p>
    <w:p w:rsidR="008E24CF" w:rsidRDefault="00DB1E75" w:rsidP="00DB1E75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revised spreadsheet, which includes sample illustrative data, has been published following extensive testing and evaluation</w:t>
      </w:r>
      <w:r w:rsidR="008E24CF">
        <w:rPr>
          <w:rFonts w:ascii="Tahoma" w:hAnsi="Tahoma" w:cs="Tahoma"/>
        </w:rPr>
        <w:t xml:space="preserve"> and is designed to work alongside</w:t>
      </w:r>
      <w:r w:rsidR="008E24CF" w:rsidRPr="008E24CF">
        <w:rPr>
          <w:rFonts w:ascii="Tahoma" w:hAnsi="Tahoma" w:cs="Tahoma"/>
        </w:rPr>
        <w:t xml:space="preserve"> </w:t>
      </w:r>
      <w:r w:rsidR="008E24CF">
        <w:rPr>
          <w:rFonts w:ascii="Tahoma" w:hAnsi="Tahoma" w:cs="Tahoma"/>
        </w:rPr>
        <w:t xml:space="preserve">supplementary documentation regarding track bearing pressures for platform design, </w:t>
      </w:r>
      <w:r w:rsidR="00191F6F">
        <w:rPr>
          <w:rFonts w:ascii="Tahoma" w:hAnsi="Tahoma" w:cs="Tahoma"/>
        </w:rPr>
        <w:t>and is</w:t>
      </w:r>
      <w:r w:rsidR="000C39DB">
        <w:rPr>
          <w:rFonts w:ascii="Tahoma" w:hAnsi="Tahoma" w:cs="Tahoma"/>
        </w:rPr>
        <w:t xml:space="preserve"> </w:t>
      </w:r>
      <w:r w:rsidR="008E24CF">
        <w:rPr>
          <w:rFonts w:ascii="Tahoma" w:hAnsi="Tahoma" w:cs="Tahoma"/>
        </w:rPr>
        <w:t>available</w:t>
      </w:r>
      <w:r w:rsidR="00191F6F">
        <w:rPr>
          <w:rFonts w:ascii="Tahoma" w:hAnsi="Tahoma" w:cs="Tahoma"/>
        </w:rPr>
        <w:t xml:space="preserve"> to download </w:t>
      </w:r>
      <w:r w:rsidR="00191F6F" w:rsidRPr="00191F6F">
        <w:rPr>
          <w:rFonts w:ascii="Tahoma" w:hAnsi="Tahoma" w:cs="Tahoma"/>
        </w:rPr>
        <w:t xml:space="preserve">from the FPS website via </w:t>
      </w:r>
      <w:hyperlink r:id="rId10" w:history="1">
        <w:r w:rsidR="00191F6F" w:rsidRPr="007B66A7">
          <w:rPr>
            <w:rStyle w:val="Hyperlink"/>
            <w:rFonts w:ascii="Tahoma" w:hAnsi="Tahoma" w:cs="Tahoma"/>
          </w:rPr>
          <w:t>http://goo.gl/oUBhQg</w:t>
        </w:r>
      </w:hyperlink>
    </w:p>
    <w:p w:rsidR="000C39DB" w:rsidRDefault="000C39DB" w:rsidP="00DB1E75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FPS will be organising a training event to brief interested stakeholders in the new format.  Further details will be circulated over the forthcoming weeks.</w:t>
      </w:r>
    </w:p>
    <w:p w:rsidR="00DE7BF8" w:rsidRDefault="00F53CF5" w:rsidP="00CA301E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Alasdair Henderson</w:t>
      </w:r>
      <w:r w:rsidR="00C352F3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Chair</w:t>
      </w:r>
      <w:r w:rsidR="00C352F3">
        <w:rPr>
          <w:rFonts w:ascii="Tahoma" w:hAnsi="Tahoma" w:cs="Tahoma"/>
        </w:rPr>
        <w:t xml:space="preserve"> of the FPS said: “</w:t>
      </w:r>
      <w:r w:rsidR="008E24CF">
        <w:rPr>
          <w:rFonts w:ascii="Tahoma" w:hAnsi="Tahoma" w:cs="Tahoma"/>
        </w:rPr>
        <w:t xml:space="preserve">Though rare, </w:t>
      </w:r>
      <w:r w:rsidR="00DE7BF8">
        <w:rPr>
          <w:rFonts w:ascii="Tahoma" w:hAnsi="Tahoma" w:cs="Tahoma"/>
        </w:rPr>
        <w:t>without</w:t>
      </w:r>
      <w:r w:rsidR="008E24CF">
        <w:rPr>
          <w:rFonts w:ascii="Tahoma" w:hAnsi="Tahoma" w:cs="Tahoma"/>
        </w:rPr>
        <w:t xml:space="preserve"> proper preparation and </w:t>
      </w:r>
      <w:r w:rsidR="00DE7BF8">
        <w:rPr>
          <w:rFonts w:ascii="Tahoma" w:hAnsi="Tahoma" w:cs="Tahoma"/>
        </w:rPr>
        <w:t>undertaking the necessary calculations to determine track bearing pressure, there is always the risk that a rig could topple over. The revised spreadsheet has long been a useful tool for calculating track bearing pressures for safe platform design, and this new version improves on it by adding a number of modifications.”</w:t>
      </w:r>
    </w:p>
    <w:p w:rsidR="00B1759B" w:rsidRDefault="00B1759B" w:rsidP="00B1759B">
      <w:pPr>
        <w:spacing w:line="360" w:lineRule="auto"/>
        <w:jc w:val="right"/>
        <w:rPr>
          <w:rFonts w:ascii="Tahoma" w:hAnsi="Tahoma" w:cs="Tahoma"/>
        </w:rPr>
      </w:pPr>
    </w:p>
    <w:p w:rsidR="00B1759B" w:rsidRDefault="00191F6F" w:rsidP="00191F6F">
      <w:pPr>
        <w:spacing w:line="360" w:lineRule="auto"/>
        <w:jc w:val="right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Cont’d/…</w:t>
      </w:r>
      <w:proofErr w:type="gramEnd"/>
    </w:p>
    <w:p w:rsidR="00191F6F" w:rsidRDefault="00191F6F" w:rsidP="00B1759B">
      <w:pPr>
        <w:spacing w:line="360" w:lineRule="auto"/>
        <w:jc w:val="center"/>
        <w:rPr>
          <w:rFonts w:ascii="Tahoma" w:hAnsi="Tahoma" w:cs="Tahoma"/>
        </w:rPr>
      </w:pPr>
    </w:p>
    <w:p w:rsidR="00636C76" w:rsidRDefault="00B1759B" w:rsidP="00B1759B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="00636C76">
        <w:rPr>
          <w:rFonts w:ascii="Tahoma" w:hAnsi="Tahoma" w:cs="Tahoma"/>
        </w:rPr>
        <w:t>2-</w:t>
      </w:r>
    </w:p>
    <w:p w:rsidR="00B16199" w:rsidRDefault="00B16199" w:rsidP="00CA301E">
      <w:pPr>
        <w:spacing w:line="360" w:lineRule="auto"/>
        <w:jc w:val="both"/>
        <w:rPr>
          <w:rFonts w:ascii="Tahoma" w:hAnsi="Tahoma" w:cs="Tahoma"/>
        </w:rPr>
      </w:pPr>
    </w:p>
    <w:p w:rsidR="00312674" w:rsidRPr="00312674" w:rsidRDefault="00DE7BF8" w:rsidP="00DE7BF8">
      <w:pPr>
        <w:spacing w:line="36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For more information about the revised spreadsheet, </w:t>
      </w:r>
      <w:r w:rsidRPr="00DE7BF8">
        <w:rPr>
          <w:rFonts w:ascii="Tahoma" w:hAnsi="Tahoma" w:cs="Tahoma"/>
        </w:rPr>
        <w:t>contact the FPS by email fps@fps.org.uk or visit the FPS website www.fps.org.uk.</w:t>
      </w:r>
      <w:r w:rsidRPr="00DE7BF8" w:rsidDel="00DE7BF8">
        <w:rPr>
          <w:rFonts w:ascii="Tahoma" w:hAnsi="Tahoma" w:cs="Tahoma"/>
        </w:rPr>
        <w:t xml:space="preserve"> </w:t>
      </w:r>
    </w:p>
    <w:p w:rsidR="00B1759B" w:rsidRDefault="006A55FC" w:rsidP="006A55FC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-Ends-</w:t>
      </w:r>
    </w:p>
    <w:p w:rsidR="00F52CA3" w:rsidRDefault="00F52CA3" w:rsidP="00CA301E">
      <w:pPr>
        <w:spacing w:after="0" w:line="240" w:lineRule="auto"/>
        <w:jc w:val="both"/>
        <w:rPr>
          <w:rFonts w:ascii="Tahoma" w:hAnsi="Tahoma" w:cs="Tahoma"/>
          <w:b/>
        </w:rPr>
      </w:pPr>
    </w:p>
    <w:p w:rsidR="00E4131A" w:rsidRPr="00CA301E" w:rsidRDefault="00582200" w:rsidP="00CA301E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Notes to Editors | </w:t>
      </w:r>
      <w:r w:rsidR="00F52CA3">
        <w:rPr>
          <w:rFonts w:ascii="Tahoma" w:hAnsi="Tahoma" w:cs="Tahoma"/>
          <w:b/>
        </w:rPr>
        <w:t>About the FPS:</w:t>
      </w:r>
    </w:p>
    <w:p w:rsidR="00F70A47" w:rsidRDefault="00F70A47" w:rsidP="00CA301E">
      <w:pPr>
        <w:spacing w:after="0" w:line="240" w:lineRule="auto"/>
        <w:jc w:val="both"/>
        <w:rPr>
          <w:rFonts w:ascii="Tahoma" w:hAnsi="Tahoma" w:cs="Tahoma"/>
        </w:rPr>
      </w:pPr>
    </w:p>
    <w:p w:rsidR="00794F36" w:rsidRPr="00CA301E" w:rsidRDefault="00794F36" w:rsidP="00CA301E">
      <w:pPr>
        <w:spacing w:after="0" w:line="240" w:lineRule="auto"/>
        <w:jc w:val="both"/>
        <w:rPr>
          <w:rFonts w:ascii="Tahoma" w:hAnsi="Tahoma" w:cs="Tahoma"/>
        </w:rPr>
      </w:pPr>
      <w:r w:rsidRPr="00CA301E">
        <w:rPr>
          <w:rFonts w:ascii="Tahoma" w:hAnsi="Tahoma" w:cs="Tahoma"/>
        </w:rPr>
        <w:t>Established in 1964, the Federation of Piling Specialists (FPS) has proactively worked with its members to drive up standards within the industry. From a handful of members back in the days when rotary techniques were coming into use and crane-mounted and hydraulic equipment was in its infancy, the FPS represent</w:t>
      </w:r>
      <w:r w:rsidR="000F40B8" w:rsidRPr="00CA301E">
        <w:rPr>
          <w:rFonts w:ascii="Tahoma" w:hAnsi="Tahoma" w:cs="Tahoma"/>
        </w:rPr>
        <w:t>s</w:t>
      </w:r>
      <w:r w:rsidRPr="00CA301E">
        <w:rPr>
          <w:rFonts w:ascii="Tahoma" w:hAnsi="Tahoma" w:cs="Tahoma"/>
        </w:rPr>
        <w:t xml:space="preserve"> </w:t>
      </w:r>
      <w:r w:rsidR="00165E51">
        <w:rPr>
          <w:rFonts w:ascii="Tahoma" w:hAnsi="Tahoma" w:cs="Tahoma"/>
        </w:rPr>
        <w:t>most</w:t>
      </w:r>
      <w:r w:rsidR="00165E51" w:rsidRPr="00CA301E">
        <w:rPr>
          <w:rFonts w:ascii="Tahoma" w:hAnsi="Tahoma" w:cs="Tahoma"/>
        </w:rPr>
        <w:t xml:space="preserve"> </w:t>
      </w:r>
      <w:r w:rsidRPr="00CA301E">
        <w:rPr>
          <w:rFonts w:ascii="Tahoma" w:hAnsi="Tahoma" w:cs="Tahoma"/>
        </w:rPr>
        <w:t xml:space="preserve">of the leading </w:t>
      </w:r>
      <w:r w:rsidR="00165E51">
        <w:rPr>
          <w:rFonts w:ascii="Tahoma" w:hAnsi="Tahoma" w:cs="Tahoma"/>
        </w:rPr>
        <w:t xml:space="preserve">piling and </w:t>
      </w:r>
      <w:r w:rsidRPr="00CA301E">
        <w:rPr>
          <w:rFonts w:ascii="Tahoma" w:hAnsi="Tahoma" w:cs="Tahoma"/>
        </w:rPr>
        <w:t xml:space="preserve">geotechnical specialists </w:t>
      </w:r>
      <w:r w:rsidR="000F40B8" w:rsidRPr="00CA301E">
        <w:rPr>
          <w:rFonts w:ascii="Tahoma" w:hAnsi="Tahoma" w:cs="Tahoma"/>
        </w:rPr>
        <w:t>in the construction sector.</w:t>
      </w:r>
    </w:p>
    <w:p w:rsidR="00F70A47" w:rsidRDefault="00F70A47" w:rsidP="00CA301E">
      <w:pPr>
        <w:spacing w:after="0" w:line="240" w:lineRule="auto"/>
        <w:jc w:val="both"/>
        <w:rPr>
          <w:rFonts w:ascii="Tahoma" w:hAnsi="Tahoma" w:cs="Tahoma"/>
        </w:rPr>
      </w:pPr>
    </w:p>
    <w:p w:rsidR="00F70A47" w:rsidRDefault="000F40B8" w:rsidP="00CA301E">
      <w:pPr>
        <w:spacing w:after="0" w:line="240" w:lineRule="auto"/>
        <w:jc w:val="both"/>
        <w:rPr>
          <w:rFonts w:ascii="Tahoma" w:hAnsi="Tahoma" w:cs="Tahoma"/>
        </w:rPr>
      </w:pPr>
      <w:r w:rsidRPr="00CA301E">
        <w:rPr>
          <w:rFonts w:ascii="Tahoma" w:hAnsi="Tahoma" w:cs="Tahoma"/>
        </w:rPr>
        <w:t xml:space="preserve">Its independent auditing process, which all prospective members need to go </w:t>
      </w:r>
      <w:proofErr w:type="gramStart"/>
      <w:r w:rsidRPr="00CA301E">
        <w:rPr>
          <w:rFonts w:ascii="Tahoma" w:hAnsi="Tahoma" w:cs="Tahoma"/>
        </w:rPr>
        <w:t>through</w:t>
      </w:r>
      <w:proofErr w:type="gramEnd"/>
      <w:r w:rsidRPr="00CA301E">
        <w:rPr>
          <w:rFonts w:ascii="Tahoma" w:hAnsi="Tahoma" w:cs="Tahoma"/>
        </w:rPr>
        <w:t xml:space="preserve"> ensures the highest standards are met, and this audit is repeated every three years to ensure standard</w:t>
      </w:r>
      <w:r w:rsidR="00165E51">
        <w:rPr>
          <w:rFonts w:ascii="Tahoma" w:hAnsi="Tahoma" w:cs="Tahoma"/>
        </w:rPr>
        <w:t>s</w:t>
      </w:r>
      <w:r w:rsidRPr="00CA301E">
        <w:rPr>
          <w:rFonts w:ascii="Tahoma" w:hAnsi="Tahoma" w:cs="Tahoma"/>
        </w:rPr>
        <w:t xml:space="preserve"> are maintained and</w:t>
      </w:r>
      <w:r w:rsidR="00672C5C">
        <w:rPr>
          <w:rFonts w:ascii="Tahoma" w:hAnsi="Tahoma" w:cs="Tahoma"/>
        </w:rPr>
        <w:t xml:space="preserve"> continually</w:t>
      </w:r>
      <w:r w:rsidRPr="00CA301E">
        <w:rPr>
          <w:rFonts w:ascii="Tahoma" w:hAnsi="Tahoma" w:cs="Tahoma"/>
        </w:rPr>
        <w:t xml:space="preserve"> improved</w:t>
      </w:r>
      <w:r w:rsidR="004E550B">
        <w:rPr>
          <w:rFonts w:ascii="Tahoma" w:hAnsi="Tahoma" w:cs="Tahoma"/>
        </w:rPr>
        <w:t>.</w:t>
      </w:r>
    </w:p>
    <w:p w:rsidR="003E68EA" w:rsidRDefault="003E68EA" w:rsidP="00CA301E">
      <w:pPr>
        <w:spacing w:after="0" w:line="240" w:lineRule="auto"/>
        <w:jc w:val="both"/>
        <w:rPr>
          <w:rFonts w:ascii="Tahoma" w:hAnsi="Tahoma" w:cs="Tahoma"/>
        </w:rPr>
      </w:pPr>
    </w:p>
    <w:p w:rsidR="000F40B8" w:rsidRPr="00CA301E" w:rsidRDefault="000F40B8" w:rsidP="00CA301E">
      <w:pPr>
        <w:spacing w:after="0" w:line="240" w:lineRule="auto"/>
        <w:jc w:val="both"/>
        <w:rPr>
          <w:rFonts w:ascii="Tahoma" w:hAnsi="Tahoma" w:cs="Tahoma"/>
        </w:rPr>
      </w:pPr>
      <w:r w:rsidRPr="00CA301E">
        <w:rPr>
          <w:rFonts w:ascii="Tahoma" w:hAnsi="Tahoma" w:cs="Tahoma"/>
        </w:rPr>
        <w:t>The FPS works closely with it</w:t>
      </w:r>
      <w:r w:rsidR="002621AB">
        <w:rPr>
          <w:rFonts w:ascii="Tahoma" w:hAnsi="Tahoma" w:cs="Tahoma"/>
        </w:rPr>
        <w:t>s</w:t>
      </w:r>
      <w:r w:rsidRPr="00CA301E">
        <w:rPr>
          <w:rFonts w:ascii="Tahoma" w:hAnsi="Tahoma" w:cs="Tahoma"/>
        </w:rPr>
        <w:t xml:space="preserve"> members </w:t>
      </w:r>
      <w:r w:rsidR="004E550B">
        <w:rPr>
          <w:rFonts w:ascii="Tahoma" w:hAnsi="Tahoma" w:cs="Tahoma"/>
        </w:rPr>
        <w:t>to</w:t>
      </w:r>
      <w:r w:rsidR="004E550B" w:rsidRPr="00CA301E">
        <w:rPr>
          <w:rFonts w:ascii="Tahoma" w:hAnsi="Tahoma" w:cs="Tahoma"/>
        </w:rPr>
        <w:t xml:space="preserve"> </w:t>
      </w:r>
      <w:r w:rsidRPr="00CA301E">
        <w:rPr>
          <w:rFonts w:ascii="Tahoma" w:hAnsi="Tahoma" w:cs="Tahoma"/>
        </w:rPr>
        <w:t xml:space="preserve">establish standards and </w:t>
      </w:r>
      <w:r w:rsidR="004E550B" w:rsidRPr="00CA301E">
        <w:rPr>
          <w:rFonts w:ascii="Tahoma" w:hAnsi="Tahoma" w:cs="Tahoma"/>
        </w:rPr>
        <w:t>provid</w:t>
      </w:r>
      <w:r w:rsidR="004E550B">
        <w:rPr>
          <w:rFonts w:ascii="Tahoma" w:hAnsi="Tahoma" w:cs="Tahoma"/>
        </w:rPr>
        <w:t>e</w:t>
      </w:r>
      <w:r w:rsidR="004E550B" w:rsidRPr="00CA301E">
        <w:rPr>
          <w:rFonts w:ascii="Tahoma" w:hAnsi="Tahoma" w:cs="Tahoma"/>
        </w:rPr>
        <w:t xml:space="preserve"> </w:t>
      </w:r>
      <w:r w:rsidRPr="00CA301E">
        <w:rPr>
          <w:rFonts w:ascii="Tahoma" w:hAnsi="Tahoma" w:cs="Tahoma"/>
        </w:rPr>
        <w:t xml:space="preserve">guidance across all </w:t>
      </w:r>
      <w:r w:rsidR="004E550B">
        <w:rPr>
          <w:rFonts w:ascii="Tahoma" w:hAnsi="Tahoma" w:cs="Tahoma"/>
        </w:rPr>
        <w:t xml:space="preserve">piling and </w:t>
      </w:r>
      <w:r w:rsidRPr="00CA301E">
        <w:rPr>
          <w:rFonts w:ascii="Tahoma" w:hAnsi="Tahoma" w:cs="Tahoma"/>
        </w:rPr>
        <w:t xml:space="preserve">geotechnical areas as well as on wider construction related issues </w:t>
      </w:r>
      <w:r w:rsidR="004E550B">
        <w:rPr>
          <w:rFonts w:ascii="Tahoma" w:hAnsi="Tahoma" w:cs="Tahoma"/>
        </w:rPr>
        <w:t xml:space="preserve">that affect the sector </w:t>
      </w:r>
      <w:r w:rsidRPr="00CA301E">
        <w:rPr>
          <w:rFonts w:ascii="Tahoma" w:hAnsi="Tahoma" w:cs="Tahoma"/>
        </w:rPr>
        <w:t>such as Building Information Modelling (BIM).</w:t>
      </w:r>
      <w:r w:rsidR="002621AB">
        <w:rPr>
          <w:rFonts w:ascii="Tahoma" w:hAnsi="Tahoma" w:cs="Tahoma"/>
        </w:rPr>
        <w:t xml:space="preserve">  Safety and </w:t>
      </w:r>
      <w:r w:rsidR="00FD2722">
        <w:rPr>
          <w:rFonts w:ascii="Tahoma" w:hAnsi="Tahoma" w:cs="Tahoma"/>
        </w:rPr>
        <w:t xml:space="preserve">training </w:t>
      </w:r>
      <w:r w:rsidR="002621AB">
        <w:rPr>
          <w:rFonts w:ascii="Tahoma" w:hAnsi="Tahoma" w:cs="Tahoma"/>
        </w:rPr>
        <w:t>are the</w:t>
      </w:r>
      <w:r w:rsidR="00DA3EF7">
        <w:rPr>
          <w:rFonts w:ascii="Tahoma" w:hAnsi="Tahoma" w:cs="Tahoma"/>
        </w:rPr>
        <w:t xml:space="preserve"> highest priorities.</w:t>
      </w:r>
    </w:p>
    <w:p w:rsidR="00DA73B8" w:rsidRDefault="00DA73B8" w:rsidP="005C7756">
      <w:pPr>
        <w:spacing w:after="0" w:line="240" w:lineRule="auto"/>
        <w:rPr>
          <w:rFonts w:ascii="Tahoma" w:hAnsi="Tahoma" w:cs="Tahoma"/>
          <w:b/>
        </w:rPr>
      </w:pPr>
    </w:p>
    <w:p w:rsidR="006E2D00" w:rsidRPr="006E2D00" w:rsidRDefault="006E2D00" w:rsidP="005F46D2">
      <w:pPr>
        <w:spacing w:after="0" w:line="240" w:lineRule="auto"/>
        <w:ind w:left="2160" w:firstLine="720"/>
        <w:rPr>
          <w:rFonts w:ascii="Tahoma" w:hAnsi="Tahoma" w:cs="Tahoma"/>
        </w:rPr>
      </w:pPr>
      <w:r w:rsidRPr="006E2D00">
        <w:rPr>
          <w:rFonts w:ascii="Tahoma" w:hAnsi="Tahoma" w:cs="Tahoma"/>
          <w:b/>
        </w:rPr>
        <w:t>For further information contact:</w:t>
      </w:r>
    </w:p>
    <w:p w:rsidR="002006D9" w:rsidRDefault="002006D9" w:rsidP="005F46D2">
      <w:pPr>
        <w:spacing w:after="0" w:line="240" w:lineRule="auto"/>
        <w:ind w:left="3600"/>
        <w:rPr>
          <w:rFonts w:ascii="Tahoma" w:hAnsi="Tahoma" w:cs="Tahoma"/>
        </w:rPr>
      </w:pPr>
    </w:p>
    <w:p w:rsidR="006E2D00" w:rsidRPr="006E2D00" w:rsidRDefault="006E2D00" w:rsidP="002006D9">
      <w:pPr>
        <w:spacing w:after="0" w:line="240" w:lineRule="auto"/>
        <w:jc w:val="center"/>
        <w:rPr>
          <w:rFonts w:ascii="Tahoma" w:hAnsi="Tahoma" w:cs="Tahoma"/>
          <w:b/>
        </w:rPr>
      </w:pPr>
      <w:r w:rsidRPr="006E2D00">
        <w:rPr>
          <w:rFonts w:ascii="Tahoma" w:hAnsi="Tahoma" w:cs="Tahoma"/>
        </w:rPr>
        <w:t>Debbie Darling</w:t>
      </w:r>
    </w:p>
    <w:p w:rsidR="006E2D00" w:rsidRPr="006E2D00" w:rsidRDefault="006E2D00" w:rsidP="002006D9">
      <w:pPr>
        <w:spacing w:after="0" w:line="240" w:lineRule="auto"/>
        <w:ind w:left="-540" w:firstLine="54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Jooce Market</w:t>
      </w:r>
      <w:r w:rsidR="005C3E65">
        <w:rPr>
          <w:rFonts w:ascii="Tahoma" w:hAnsi="Tahoma" w:cs="Tahoma"/>
        </w:rPr>
        <w:t>i</w:t>
      </w:r>
      <w:r>
        <w:rPr>
          <w:rFonts w:ascii="Tahoma" w:hAnsi="Tahoma" w:cs="Tahoma"/>
        </w:rPr>
        <w:t>ng &amp; PR Ltd</w:t>
      </w:r>
    </w:p>
    <w:p w:rsidR="006E2D00" w:rsidRPr="006E2D00" w:rsidRDefault="002006D9" w:rsidP="002006D9">
      <w:pPr>
        <w:spacing w:after="0" w:line="240" w:lineRule="auto"/>
        <w:ind w:left="-540" w:firstLine="540"/>
        <w:jc w:val="center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Mob.</w:t>
      </w:r>
      <w:proofErr w:type="gramEnd"/>
      <w:r>
        <w:rPr>
          <w:rFonts w:ascii="Tahoma" w:hAnsi="Tahoma" w:cs="Tahoma"/>
        </w:rPr>
        <w:t xml:space="preserve"> </w:t>
      </w:r>
      <w:r w:rsidR="005C3E65">
        <w:rPr>
          <w:rFonts w:ascii="Tahoma" w:hAnsi="Tahoma" w:cs="Tahoma"/>
        </w:rPr>
        <w:t>+44 (0)</w:t>
      </w:r>
      <w:r w:rsidR="006E2D00">
        <w:rPr>
          <w:rFonts w:ascii="Tahoma" w:hAnsi="Tahoma" w:cs="Tahoma"/>
        </w:rPr>
        <w:t>7894 809 677</w:t>
      </w:r>
    </w:p>
    <w:p w:rsidR="00DA73B8" w:rsidRDefault="002A64B2" w:rsidP="0010004E">
      <w:pPr>
        <w:spacing w:after="0" w:line="240" w:lineRule="auto"/>
        <w:ind w:left="-540" w:firstLine="540"/>
        <w:jc w:val="center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e</w:t>
      </w:r>
      <w:r w:rsidR="006E2D00" w:rsidRPr="006E2D00">
        <w:rPr>
          <w:rFonts w:ascii="Tahoma" w:hAnsi="Tahoma" w:cs="Tahoma"/>
        </w:rPr>
        <w:t>mail</w:t>
      </w:r>
      <w:proofErr w:type="gramEnd"/>
      <w:r w:rsidR="006E2D00" w:rsidRPr="006E2D00">
        <w:rPr>
          <w:rFonts w:ascii="Tahoma" w:hAnsi="Tahoma" w:cs="Tahoma"/>
        </w:rPr>
        <w:t xml:space="preserve">. </w:t>
      </w:r>
      <w:r w:rsidR="001468F8">
        <w:rPr>
          <w:rFonts w:ascii="Tahoma" w:hAnsi="Tahoma" w:cs="Tahoma"/>
        </w:rPr>
        <w:t>debbie@joocemarketing.co.uk</w:t>
      </w:r>
      <w:r w:rsidR="00C75201">
        <w:fldChar w:fldCharType="begin"/>
      </w:r>
      <w:r w:rsidR="0097518A">
        <w:instrText xml:space="preserve"> "mailto:debbie@joocemarketing.co.uk"</w:instrText>
      </w:r>
      <w:r w:rsidR="00C75201">
        <w:fldChar w:fldCharType="separate"/>
      </w:r>
      <w:r w:rsidR="005F46D2" w:rsidRPr="00FD57B7">
        <w:rPr>
          <w:rStyle w:val="Hyperlink"/>
          <w:rFonts w:ascii="Tahoma" w:hAnsi="Tahoma" w:cs="Tahoma"/>
        </w:rPr>
        <w:t>debbie@joocemarketing.co.uk</w:t>
      </w:r>
      <w:r w:rsidR="00C75201">
        <w:fldChar w:fldCharType="end"/>
      </w:r>
    </w:p>
    <w:p w:rsidR="00476608" w:rsidRDefault="00476608" w:rsidP="006E2D00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:rsidR="00F52CA3" w:rsidRDefault="00F52CA3" w:rsidP="005C7756">
      <w:pPr>
        <w:spacing w:line="240" w:lineRule="auto"/>
        <w:rPr>
          <w:rFonts w:ascii="Tahoma" w:hAnsi="Tahoma" w:cs="Tahoma"/>
          <w:noProof/>
          <w:sz w:val="16"/>
          <w:szCs w:val="16"/>
          <w:lang w:eastAsia="en-GB"/>
        </w:rPr>
      </w:pPr>
    </w:p>
    <w:p w:rsidR="00582200" w:rsidRDefault="00191F6F" w:rsidP="005C7756">
      <w:pPr>
        <w:spacing w:line="24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  <w:lang w:eastAsia="en-GB"/>
        </w:rPr>
        <w:drawing>
          <wp:inline distT="0" distB="0" distL="0" distR="0">
            <wp:extent cx="2295571" cy="20476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sdair Henderson - PR Shot 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554" cy="204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6D2" w:rsidRPr="005C7756" w:rsidRDefault="00F53CF5" w:rsidP="005C7756">
      <w:pPr>
        <w:spacing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Alasdair</w:t>
      </w:r>
      <w:r w:rsidR="00AD0647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Henderson</w:t>
      </w:r>
      <w:r w:rsidR="002621AB">
        <w:rPr>
          <w:rFonts w:ascii="Tahoma" w:hAnsi="Tahoma" w:cs="Tahoma"/>
          <w:b/>
          <w:sz w:val="18"/>
          <w:szCs w:val="18"/>
        </w:rPr>
        <w:t>, Chair</w:t>
      </w:r>
      <w:r>
        <w:rPr>
          <w:rFonts w:ascii="Tahoma" w:hAnsi="Tahoma" w:cs="Tahoma"/>
          <w:b/>
          <w:sz w:val="18"/>
          <w:szCs w:val="18"/>
        </w:rPr>
        <w:t xml:space="preserve"> of t</w:t>
      </w:r>
      <w:r w:rsidR="00476608" w:rsidRPr="00D30C78">
        <w:rPr>
          <w:rFonts w:ascii="Tahoma" w:hAnsi="Tahoma" w:cs="Tahoma"/>
          <w:b/>
          <w:sz w:val="18"/>
          <w:szCs w:val="18"/>
        </w:rPr>
        <w:t>he Federa</w:t>
      </w:r>
      <w:r w:rsidR="005C7756">
        <w:rPr>
          <w:rFonts w:ascii="Tahoma" w:hAnsi="Tahoma" w:cs="Tahoma"/>
          <w:b/>
          <w:sz w:val="18"/>
          <w:szCs w:val="18"/>
        </w:rPr>
        <w:t>tion of Piling Specialists (FPS)</w:t>
      </w:r>
    </w:p>
    <w:sectPr w:rsidR="005F46D2" w:rsidRPr="005C7756" w:rsidSect="00D00E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572" w:rsidRDefault="00502572" w:rsidP="006A3275">
      <w:pPr>
        <w:spacing w:after="0" w:line="240" w:lineRule="auto"/>
      </w:pPr>
      <w:r>
        <w:separator/>
      </w:r>
    </w:p>
  </w:endnote>
  <w:endnote w:type="continuationSeparator" w:id="0">
    <w:p w:rsidR="00502572" w:rsidRDefault="00502572" w:rsidP="006A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6D" w:rsidRDefault="006275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6D" w:rsidRDefault="006275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6D" w:rsidRDefault="006275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572" w:rsidRDefault="00502572" w:rsidP="006A3275">
      <w:pPr>
        <w:spacing w:after="0" w:line="240" w:lineRule="auto"/>
      </w:pPr>
      <w:r>
        <w:separator/>
      </w:r>
    </w:p>
  </w:footnote>
  <w:footnote w:type="continuationSeparator" w:id="0">
    <w:p w:rsidR="00502572" w:rsidRDefault="00502572" w:rsidP="006A3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6D" w:rsidRDefault="006275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6D" w:rsidRDefault="006275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6D" w:rsidRDefault="006275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6E1F"/>
    <w:multiLevelType w:val="hybridMultilevel"/>
    <w:tmpl w:val="A65A69C8"/>
    <w:lvl w:ilvl="0" w:tplc="D5B4027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F1026"/>
    <w:multiLevelType w:val="hybridMultilevel"/>
    <w:tmpl w:val="CA220866"/>
    <w:lvl w:ilvl="0" w:tplc="9C04C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D7B59"/>
    <w:multiLevelType w:val="hybridMultilevel"/>
    <w:tmpl w:val="26804A7C"/>
    <w:lvl w:ilvl="0" w:tplc="07D244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42720D"/>
    <w:multiLevelType w:val="multilevel"/>
    <w:tmpl w:val="6070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1B153D"/>
    <w:multiLevelType w:val="multilevel"/>
    <w:tmpl w:val="D0E4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C4"/>
    <w:rsid w:val="000009BB"/>
    <w:rsid w:val="0001311D"/>
    <w:rsid w:val="00013ACA"/>
    <w:rsid w:val="000167B8"/>
    <w:rsid w:val="00017DFD"/>
    <w:rsid w:val="000374B1"/>
    <w:rsid w:val="00050FEA"/>
    <w:rsid w:val="00052DFF"/>
    <w:rsid w:val="000567F6"/>
    <w:rsid w:val="00081544"/>
    <w:rsid w:val="0009097F"/>
    <w:rsid w:val="000A2BA5"/>
    <w:rsid w:val="000A3F43"/>
    <w:rsid w:val="000A4EAB"/>
    <w:rsid w:val="000A58F6"/>
    <w:rsid w:val="000A5C56"/>
    <w:rsid w:val="000B6835"/>
    <w:rsid w:val="000B7C73"/>
    <w:rsid w:val="000C39DB"/>
    <w:rsid w:val="000C3AF4"/>
    <w:rsid w:val="000C4006"/>
    <w:rsid w:val="000C7C5F"/>
    <w:rsid w:val="000D1CD0"/>
    <w:rsid w:val="000D28E6"/>
    <w:rsid w:val="000D78A9"/>
    <w:rsid w:val="000E22EF"/>
    <w:rsid w:val="000E28A3"/>
    <w:rsid w:val="000E59EA"/>
    <w:rsid w:val="000F40B8"/>
    <w:rsid w:val="0010004E"/>
    <w:rsid w:val="0010517B"/>
    <w:rsid w:val="00124CBF"/>
    <w:rsid w:val="001301E9"/>
    <w:rsid w:val="001305A0"/>
    <w:rsid w:val="00142DCA"/>
    <w:rsid w:val="001468F8"/>
    <w:rsid w:val="00150776"/>
    <w:rsid w:val="00151766"/>
    <w:rsid w:val="00153A3C"/>
    <w:rsid w:val="00154A85"/>
    <w:rsid w:val="00161577"/>
    <w:rsid w:val="00165E51"/>
    <w:rsid w:val="00172444"/>
    <w:rsid w:val="001740A3"/>
    <w:rsid w:val="001817ED"/>
    <w:rsid w:val="00185C22"/>
    <w:rsid w:val="00191F6F"/>
    <w:rsid w:val="001A6209"/>
    <w:rsid w:val="001B0045"/>
    <w:rsid w:val="001B5CC5"/>
    <w:rsid w:val="001B6B10"/>
    <w:rsid w:val="001C0757"/>
    <w:rsid w:val="001C51B3"/>
    <w:rsid w:val="001D1439"/>
    <w:rsid w:val="001D7843"/>
    <w:rsid w:val="001F3DFA"/>
    <w:rsid w:val="002006D9"/>
    <w:rsid w:val="0020427B"/>
    <w:rsid w:val="0021300D"/>
    <w:rsid w:val="002367B7"/>
    <w:rsid w:val="00236B1D"/>
    <w:rsid w:val="00243E16"/>
    <w:rsid w:val="002621AB"/>
    <w:rsid w:val="0026685B"/>
    <w:rsid w:val="00277A73"/>
    <w:rsid w:val="00282233"/>
    <w:rsid w:val="00293C3B"/>
    <w:rsid w:val="00295C5B"/>
    <w:rsid w:val="002A64B2"/>
    <w:rsid w:val="002C043C"/>
    <w:rsid w:val="002D02CE"/>
    <w:rsid w:val="002D6417"/>
    <w:rsid w:val="002D647B"/>
    <w:rsid w:val="002D78DD"/>
    <w:rsid w:val="002E3E47"/>
    <w:rsid w:val="002E499A"/>
    <w:rsid w:val="002F1C99"/>
    <w:rsid w:val="002F4CDB"/>
    <w:rsid w:val="002F5505"/>
    <w:rsid w:val="00306D5E"/>
    <w:rsid w:val="00312674"/>
    <w:rsid w:val="00357D76"/>
    <w:rsid w:val="00361E03"/>
    <w:rsid w:val="00394AFB"/>
    <w:rsid w:val="003A4136"/>
    <w:rsid w:val="003A53D8"/>
    <w:rsid w:val="003A708A"/>
    <w:rsid w:val="003B1373"/>
    <w:rsid w:val="003C3558"/>
    <w:rsid w:val="003C5C3C"/>
    <w:rsid w:val="003D64A1"/>
    <w:rsid w:val="003E28BB"/>
    <w:rsid w:val="003E2FFE"/>
    <w:rsid w:val="003E68EA"/>
    <w:rsid w:val="00404211"/>
    <w:rsid w:val="00405B13"/>
    <w:rsid w:val="0042122F"/>
    <w:rsid w:val="00423877"/>
    <w:rsid w:val="0042764C"/>
    <w:rsid w:val="00436C0D"/>
    <w:rsid w:val="00440974"/>
    <w:rsid w:val="0045690F"/>
    <w:rsid w:val="0047235B"/>
    <w:rsid w:val="00473F53"/>
    <w:rsid w:val="00473F8C"/>
    <w:rsid w:val="00476608"/>
    <w:rsid w:val="00481D26"/>
    <w:rsid w:val="00482A92"/>
    <w:rsid w:val="004B4B56"/>
    <w:rsid w:val="004D0CA9"/>
    <w:rsid w:val="004D2A9E"/>
    <w:rsid w:val="004D4F86"/>
    <w:rsid w:val="004D5604"/>
    <w:rsid w:val="004D6A49"/>
    <w:rsid w:val="004E2D8E"/>
    <w:rsid w:val="004E550B"/>
    <w:rsid w:val="004F0857"/>
    <w:rsid w:val="00500D6B"/>
    <w:rsid w:val="00502572"/>
    <w:rsid w:val="005074FF"/>
    <w:rsid w:val="0051481F"/>
    <w:rsid w:val="00520781"/>
    <w:rsid w:val="005256E3"/>
    <w:rsid w:val="005260F0"/>
    <w:rsid w:val="00556787"/>
    <w:rsid w:val="00556C4C"/>
    <w:rsid w:val="005577FB"/>
    <w:rsid w:val="00561318"/>
    <w:rsid w:val="00562537"/>
    <w:rsid w:val="005651AC"/>
    <w:rsid w:val="00571246"/>
    <w:rsid w:val="0057540F"/>
    <w:rsid w:val="00582200"/>
    <w:rsid w:val="00583224"/>
    <w:rsid w:val="005876AE"/>
    <w:rsid w:val="00591696"/>
    <w:rsid w:val="00595DCF"/>
    <w:rsid w:val="0059774E"/>
    <w:rsid w:val="005A0F1D"/>
    <w:rsid w:val="005A57EC"/>
    <w:rsid w:val="005B00EE"/>
    <w:rsid w:val="005B19C5"/>
    <w:rsid w:val="005C3E65"/>
    <w:rsid w:val="005C63FA"/>
    <w:rsid w:val="005C7756"/>
    <w:rsid w:val="005D0C1E"/>
    <w:rsid w:val="005D6854"/>
    <w:rsid w:val="005F46D2"/>
    <w:rsid w:val="00622FF8"/>
    <w:rsid w:val="0062347C"/>
    <w:rsid w:val="00627427"/>
    <w:rsid w:val="0062756D"/>
    <w:rsid w:val="006279B4"/>
    <w:rsid w:val="006337E4"/>
    <w:rsid w:val="00636C76"/>
    <w:rsid w:val="00641662"/>
    <w:rsid w:val="00653FC5"/>
    <w:rsid w:val="00655101"/>
    <w:rsid w:val="00667FF8"/>
    <w:rsid w:val="00672C5C"/>
    <w:rsid w:val="00675E95"/>
    <w:rsid w:val="00677A82"/>
    <w:rsid w:val="006812DB"/>
    <w:rsid w:val="006A2C41"/>
    <w:rsid w:val="006A3275"/>
    <w:rsid w:val="006A55FC"/>
    <w:rsid w:val="006A73AA"/>
    <w:rsid w:val="006B1E17"/>
    <w:rsid w:val="006C0EDC"/>
    <w:rsid w:val="006C1023"/>
    <w:rsid w:val="006C240D"/>
    <w:rsid w:val="006C48C6"/>
    <w:rsid w:val="006D79BF"/>
    <w:rsid w:val="006E2D00"/>
    <w:rsid w:val="006E70AA"/>
    <w:rsid w:val="006F0874"/>
    <w:rsid w:val="006F1B66"/>
    <w:rsid w:val="006F5589"/>
    <w:rsid w:val="00704645"/>
    <w:rsid w:val="00713646"/>
    <w:rsid w:val="0071667D"/>
    <w:rsid w:val="0071699B"/>
    <w:rsid w:val="00724D45"/>
    <w:rsid w:val="0073705F"/>
    <w:rsid w:val="00737AF3"/>
    <w:rsid w:val="00744C17"/>
    <w:rsid w:val="0075271F"/>
    <w:rsid w:val="007577DD"/>
    <w:rsid w:val="00772084"/>
    <w:rsid w:val="00781737"/>
    <w:rsid w:val="007943C9"/>
    <w:rsid w:val="00794543"/>
    <w:rsid w:val="00794F36"/>
    <w:rsid w:val="00797966"/>
    <w:rsid w:val="007A5FE9"/>
    <w:rsid w:val="007B4269"/>
    <w:rsid w:val="007C1959"/>
    <w:rsid w:val="007C6EB1"/>
    <w:rsid w:val="007C7B16"/>
    <w:rsid w:val="007C7DD6"/>
    <w:rsid w:val="007F451A"/>
    <w:rsid w:val="007F50B3"/>
    <w:rsid w:val="007F682C"/>
    <w:rsid w:val="008033E4"/>
    <w:rsid w:val="008039D3"/>
    <w:rsid w:val="00803CA1"/>
    <w:rsid w:val="0081358A"/>
    <w:rsid w:val="008326A0"/>
    <w:rsid w:val="00857675"/>
    <w:rsid w:val="008770AC"/>
    <w:rsid w:val="008927C5"/>
    <w:rsid w:val="008D55F1"/>
    <w:rsid w:val="008E24CF"/>
    <w:rsid w:val="008E47FD"/>
    <w:rsid w:val="0090125E"/>
    <w:rsid w:val="00902A22"/>
    <w:rsid w:val="00912C1D"/>
    <w:rsid w:val="00942BC9"/>
    <w:rsid w:val="00944F27"/>
    <w:rsid w:val="00946DC1"/>
    <w:rsid w:val="00960E9F"/>
    <w:rsid w:val="009719FE"/>
    <w:rsid w:val="0097518A"/>
    <w:rsid w:val="009838E7"/>
    <w:rsid w:val="0098464D"/>
    <w:rsid w:val="009914A0"/>
    <w:rsid w:val="00992C3A"/>
    <w:rsid w:val="00997B41"/>
    <w:rsid w:val="009A21F9"/>
    <w:rsid w:val="009D0688"/>
    <w:rsid w:val="009D1865"/>
    <w:rsid w:val="009D38AF"/>
    <w:rsid w:val="009D56C4"/>
    <w:rsid w:val="009E7EC8"/>
    <w:rsid w:val="009F2B3A"/>
    <w:rsid w:val="009F57BF"/>
    <w:rsid w:val="00A0532A"/>
    <w:rsid w:val="00A12BDD"/>
    <w:rsid w:val="00A27718"/>
    <w:rsid w:val="00A30346"/>
    <w:rsid w:val="00A30A2D"/>
    <w:rsid w:val="00A31241"/>
    <w:rsid w:val="00A439F0"/>
    <w:rsid w:val="00A46682"/>
    <w:rsid w:val="00A479C1"/>
    <w:rsid w:val="00A56604"/>
    <w:rsid w:val="00A63EAA"/>
    <w:rsid w:val="00A77643"/>
    <w:rsid w:val="00A80D75"/>
    <w:rsid w:val="00A82049"/>
    <w:rsid w:val="00A854D2"/>
    <w:rsid w:val="00A964E9"/>
    <w:rsid w:val="00AA4A18"/>
    <w:rsid w:val="00AB4F7A"/>
    <w:rsid w:val="00AC3A32"/>
    <w:rsid w:val="00AC5FEB"/>
    <w:rsid w:val="00AD0647"/>
    <w:rsid w:val="00AD6EBA"/>
    <w:rsid w:val="00AE7A31"/>
    <w:rsid w:val="00AF1E78"/>
    <w:rsid w:val="00AF5968"/>
    <w:rsid w:val="00B07D2D"/>
    <w:rsid w:val="00B16199"/>
    <w:rsid w:val="00B1759B"/>
    <w:rsid w:val="00B20C98"/>
    <w:rsid w:val="00B25C78"/>
    <w:rsid w:val="00B35A96"/>
    <w:rsid w:val="00B36F5D"/>
    <w:rsid w:val="00B40A09"/>
    <w:rsid w:val="00B567B2"/>
    <w:rsid w:val="00B6642A"/>
    <w:rsid w:val="00B739C0"/>
    <w:rsid w:val="00B835A9"/>
    <w:rsid w:val="00B841C5"/>
    <w:rsid w:val="00B95A03"/>
    <w:rsid w:val="00B95B8D"/>
    <w:rsid w:val="00BB2525"/>
    <w:rsid w:val="00BB653B"/>
    <w:rsid w:val="00BC1B8A"/>
    <w:rsid w:val="00BC7FA3"/>
    <w:rsid w:val="00BD70C8"/>
    <w:rsid w:val="00BE238A"/>
    <w:rsid w:val="00BE461F"/>
    <w:rsid w:val="00BE61B8"/>
    <w:rsid w:val="00BE77C9"/>
    <w:rsid w:val="00BF0F00"/>
    <w:rsid w:val="00BF11AF"/>
    <w:rsid w:val="00BF2F50"/>
    <w:rsid w:val="00C2080F"/>
    <w:rsid w:val="00C214BC"/>
    <w:rsid w:val="00C26E08"/>
    <w:rsid w:val="00C274FC"/>
    <w:rsid w:val="00C31BD0"/>
    <w:rsid w:val="00C352F3"/>
    <w:rsid w:val="00C3738D"/>
    <w:rsid w:val="00C70970"/>
    <w:rsid w:val="00C75201"/>
    <w:rsid w:val="00C82EB7"/>
    <w:rsid w:val="00C83E57"/>
    <w:rsid w:val="00C84EF6"/>
    <w:rsid w:val="00C9062C"/>
    <w:rsid w:val="00C95E96"/>
    <w:rsid w:val="00CA301E"/>
    <w:rsid w:val="00CB217E"/>
    <w:rsid w:val="00CB22B3"/>
    <w:rsid w:val="00CC2AFF"/>
    <w:rsid w:val="00CD07DD"/>
    <w:rsid w:val="00CD2862"/>
    <w:rsid w:val="00CE1DEC"/>
    <w:rsid w:val="00CE3CD7"/>
    <w:rsid w:val="00CF0731"/>
    <w:rsid w:val="00D00E3F"/>
    <w:rsid w:val="00D210CB"/>
    <w:rsid w:val="00D22F2D"/>
    <w:rsid w:val="00D26C5D"/>
    <w:rsid w:val="00D30C78"/>
    <w:rsid w:val="00D40DEA"/>
    <w:rsid w:val="00D4255C"/>
    <w:rsid w:val="00D437E3"/>
    <w:rsid w:val="00D43B29"/>
    <w:rsid w:val="00D43DD3"/>
    <w:rsid w:val="00D57AAD"/>
    <w:rsid w:val="00D57AE3"/>
    <w:rsid w:val="00D6572D"/>
    <w:rsid w:val="00D66471"/>
    <w:rsid w:val="00D74554"/>
    <w:rsid w:val="00D804F0"/>
    <w:rsid w:val="00D83F17"/>
    <w:rsid w:val="00DA111B"/>
    <w:rsid w:val="00DA2484"/>
    <w:rsid w:val="00DA3EF7"/>
    <w:rsid w:val="00DA44C7"/>
    <w:rsid w:val="00DA4E61"/>
    <w:rsid w:val="00DA618C"/>
    <w:rsid w:val="00DA6706"/>
    <w:rsid w:val="00DA73B8"/>
    <w:rsid w:val="00DB07D2"/>
    <w:rsid w:val="00DB1E75"/>
    <w:rsid w:val="00DD033B"/>
    <w:rsid w:val="00DD42B5"/>
    <w:rsid w:val="00DD4FC2"/>
    <w:rsid w:val="00DD4FFC"/>
    <w:rsid w:val="00DE1588"/>
    <w:rsid w:val="00DE4139"/>
    <w:rsid w:val="00DE454A"/>
    <w:rsid w:val="00DE7BF8"/>
    <w:rsid w:val="00DF357F"/>
    <w:rsid w:val="00E0300D"/>
    <w:rsid w:val="00E1355F"/>
    <w:rsid w:val="00E24FE5"/>
    <w:rsid w:val="00E2544E"/>
    <w:rsid w:val="00E26704"/>
    <w:rsid w:val="00E277BE"/>
    <w:rsid w:val="00E36FA0"/>
    <w:rsid w:val="00E37063"/>
    <w:rsid w:val="00E4131A"/>
    <w:rsid w:val="00E6376A"/>
    <w:rsid w:val="00E63C1A"/>
    <w:rsid w:val="00E86228"/>
    <w:rsid w:val="00E929DC"/>
    <w:rsid w:val="00EA3DFD"/>
    <w:rsid w:val="00EB43AA"/>
    <w:rsid w:val="00ED2F89"/>
    <w:rsid w:val="00ED3FA9"/>
    <w:rsid w:val="00EE2A9E"/>
    <w:rsid w:val="00EF5227"/>
    <w:rsid w:val="00EF7C60"/>
    <w:rsid w:val="00F016CB"/>
    <w:rsid w:val="00F01A8B"/>
    <w:rsid w:val="00F032C4"/>
    <w:rsid w:val="00F158F7"/>
    <w:rsid w:val="00F43E17"/>
    <w:rsid w:val="00F52CA3"/>
    <w:rsid w:val="00F53CF5"/>
    <w:rsid w:val="00F54341"/>
    <w:rsid w:val="00F55D9E"/>
    <w:rsid w:val="00F65F4C"/>
    <w:rsid w:val="00F70A47"/>
    <w:rsid w:val="00F9241C"/>
    <w:rsid w:val="00FA51CE"/>
    <w:rsid w:val="00FB04A1"/>
    <w:rsid w:val="00FC659A"/>
    <w:rsid w:val="00FD2722"/>
    <w:rsid w:val="00FD2E34"/>
    <w:rsid w:val="00FE7D73"/>
    <w:rsid w:val="00FF2254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FC2"/>
  </w:style>
  <w:style w:type="paragraph" w:styleId="Heading2">
    <w:name w:val="heading 2"/>
    <w:basedOn w:val="Normal"/>
    <w:link w:val="Heading2Char"/>
    <w:uiPriority w:val="9"/>
    <w:qFormat/>
    <w:rsid w:val="009D56C4"/>
    <w:pPr>
      <w:spacing w:before="150" w:after="75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56C4"/>
    <w:rPr>
      <w:rFonts w:ascii="Times New Roman" w:eastAsia="Times New Roman" w:hAnsi="Times New Roman" w:cs="Times New Roman"/>
      <w:b/>
      <w:bCs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unhideWhenUsed/>
    <w:rsid w:val="009D56C4"/>
    <w:rPr>
      <w:color w:val="003360"/>
      <w:u w:val="single"/>
    </w:rPr>
  </w:style>
  <w:style w:type="paragraph" w:styleId="NormalWeb">
    <w:name w:val="Normal (Web)"/>
    <w:basedOn w:val="Normal"/>
    <w:uiPriority w:val="99"/>
    <w:semiHidden/>
    <w:unhideWhenUsed/>
    <w:rsid w:val="009D5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D56C4"/>
    <w:rPr>
      <w:b/>
      <w:bCs/>
    </w:rPr>
  </w:style>
  <w:style w:type="paragraph" w:styleId="ListParagraph">
    <w:name w:val="List Paragraph"/>
    <w:basedOn w:val="Normal"/>
    <w:uiPriority w:val="34"/>
    <w:qFormat/>
    <w:rsid w:val="00472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3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275"/>
  </w:style>
  <w:style w:type="paragraph" w:styleId="Footer">
    <w:name w:val="footer"/>
    <w:basedOn w:val="Normal"/>
    <w:link w:val="FooterChar"/>
    <w:uiPriority w:val="99"/>
    <w:unhideWhenUsed/>
    <w:rsid w:val="006A3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275"/>
  </w:style>
  <w:style w:type="character" w:styleId="CommentReference">
    <w:name w:val="annotation reference"/>
    <w:basedOn w:val="DefaultParagraphFont"/>
    <w:uiPriority w:val="99"/>
    <w:semiHidden/>
    <w:unhideWhenUsed/>
    <w:rsid w:val="00781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737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3A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3ACA"/>
    <w:rPr>
      <w:rFonts w:ascii="Consolas" w:hAnsi="Consolas"/>
      <w:sz w:val="21"/>
      <w:szCs w:val="21"/>
    </w:rPr>
  </w:style>
  <w:style w:type="paragraph" w:styleId="Revision">
    <w:name w:val="Revision"/>
    <w:hidden/>
    <w:uiPriority w:val="99"/>
    <w:semiHidden/>
    <w:rsid w:val="002621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FC2"/>
  </w:style>
  <w:style w:type="paragraph" w:styleId="Heading2">
    <w:name w:val="heading 2"/>
    <w:basedOn w:val="Normal"/>
    <w:link w:val="Heading2Char"/>
    <w:uiPriority w:val="9"/>
    <w:qFormat/>
    <w:rsid w:val="009D56C4"/>
    <w:pPr>
      <w:spacing w:before="150" w:after="75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56C4"/>
    <w:rPr>
      <w:rFonts w:ascii="Times New Roman" w:eastAsia="Times New Roman" w:hAnsi="Times New Roman" w:cs="Times New Roman"/>
      <w:b/>
      <w:bCs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unhideWhenUsed/>
    <w:rsid w:val="009D56C4"/>
    <w:rPr>
      <w:color w:val="003360"/>
      <w:u w:val="single"/>
    </w:rPr>
  </w:style>
  <w:style w:type="paragraph" w:styleId="NormalWeb">
    <w:name w:val="Normal (Web)"/>
    <w:basedOn w:val="Normal"/>
    <w:uiPriority w:val="99"/>
    <w:semiHidden/>
    <w:unhideWhenUsed/>
    <w:rsid w:val="009D5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D56C4"/>
    <w:rPr>
      <w:b/>
      <w:bCs/>
    </w:rPr>
  </w:style>
  <w:style w:type="paragraph" w:styleId="ListParagraph">
    <w:name w:val="List Paragraph"/>
    <w:basedOn w:val="Normal"/>
    <w:uiPriority w:val="34"/>
    <w:qFormat/>
    <w:rsid w:val="00472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3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275"/>
  </w:style>
  <w:style w:type="paragraph" w:styleId="Footer">
    <w:name w:val="footer"/>
    <w:basedOn w:val="Normal"/>
    <w:link w:val="FooterChar"/>
    <w:uiPriority w:val="99"/>
    <w:unhideWhenUsed/>
    <w:rsid w:val="006A3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275"/>
  </w:style>
  <w:style w:type="character" w:styleId="CommentReference">
    <w:name w:val="annotation reference"/>
    <w:basedOn w:val="DefaultParagraphFont"/>
    <w:uiPriority w:val="99"/>
    <w:semiHidden/>
    <w:unhideWhenUsed/>
    <w:rsid w:val="00781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737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3A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3ACA"/>
    <w:rPr>
      <w:rFonts w:ascii="Consolas" w:hAnsi="Consolas"/>
      <w:sz w:val="21"/>
      <w:szCs w:val="21"/>
    </w:rPr>
  </w:style>
  <w:style w:type="paragraph" w:styleId="Revision">
    <w:name w:val="Revision"/>
    <w:hidden/>
    <w:uiPriority w:val="99"/>
    <w:semiHidden/>
    <w:rsid w:val="002621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4737">
              <w:marLeft w:val="0"/>
              <w:marRight w:val="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goo.gl/oUBhQ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E45E6-29B2-4143-8FE1-318796D8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Urban Telegraph Ltd</vt:lpstr>
    </vt:vector>
  </TitlesOfParts>
  <Manager>pmoss@urbantelegraphpr.com;pmoss@urbantelegraphpr.com</Manager>
  <Company>Urban Telegraph Ltd</Company>
  <LinksUpToDate>false</LinksUpToDate>
  <CharactersWithSpaces>3020</CharactersWithSpaces>
  <SharedDoc>false</SharedDoc>
  <HyperlinkBase>www.urbantelegraph.com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Telegraph Ltd</dc:title>
  <dc:subject>PRS009.FPS</dc:subject>
  <dc:creator>SirMossalot;pmoss@urbantelegraphpr.com</dc:creator>
  <cp:keywords>+44 1829 771020</cp:keywords>
  <dc:description>Written by Urban Telegraph</dc:description>
  <cp:lastModifiedBy>Debbie</cp:lastModifiedBy>
  <cp:revision>4</cp:revision>
  <cp:lastPrinted>2016-08-02T14:28:00Z</cp:lastPrinted>
  <dcterms:created xsi:type="dcterms:W3CDTF">2016-08-02T14:28:00Z</dcterms:created>
  <dcterms:modified xsi:type="dcterms:W3CDTF">2016-08-02T14:29:00Z</dcterms:modified>
  <cp:category>FPS</cp:category>
  <cp:contentStatus>Draft #1</cp:contentStatus>
</cp:coreProperties>
</file>